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A10" w:rsidRPr="00802AAE" w:rsidRDefault="00A31A10" w:rsidP="00843C3C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BS </w:t>
      </w:r>
      <w:proofErr w:type="gramStart"/>
      <w:r w:rsidRPr="00802AAE">
        <w:rPr>
          <w:rFonts w:asciiTheme="majorBidi" w:hAnsiTheme="majorBidi" w:cstheme="majorBidi"/>
          <w:b/>
          <w:bCs/>
          <w:sz w:val="22"/>
          <w:szCs w:val="22"/>
        </w:rPr>
        <w:t>0</w:t>
      </w:r>
      <w:r w:rsidR="00843C3C">
        <w:rPr>
          <w:rFonts w:asciiTheme="majorBidi" w:hAnsiTheme="majorBidi" w:cstheme="majorBidi"/>
          <w:b/>
          <w:bCs/>
          <w:sz w:val="22"/>
          <w:szCs w:val="22"/>
        </w:rPr>
        <w:t>7</w:t>
      </w:r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 :</w:t>
      </w:r>
      <w:proofErr w:type="gramEnd"/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 Request to register an assignment in the Master Register with all technical characteristics as recorded in the plan for a station in operation.</w:t>
      </w:r>
    </w:p>
    <w:p w:rsidR="0027089F" w:rsidRPr="00802AAE" w:rsidRDefault="0027089F" w:rsidP="0027089F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:rsidR="00204A55" w:rsidRPr="00802AAE" w:rsidRDefault="00204A55" w:rsidP="0009306B">
      <w:pPr>
        <w:pStyle w:val="Default"/>
        <w:rPr>
          <w:rFonts w:asciiTheme="majorBidi" w:hAnsiTheme="majorBidi" w:cstheme="majorBidi"/>
          <w:sz w:val="22"/>
          <w:szCs w:val="22"/>
        </w:rPr>
      </w:pPr>
      <w:r w:rsidRPr="00802AAE">
        <w:rPr>
          <w:rFonts w:asciiTheme="majorBidi" w:hAnsiTheme="majorBidi" w:cstheme="majorBidi"/>
          <w:sz w:val="22"/>
          <w:szCs w:val="22"/>
        </w:rPr>
        <w:t>Prepare an electronic notice file to request a frequency assignment to record</w:t>
      </w:r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802AAE">
        <w:rPr>
          <w:rFonts w:asciiTheme="majorBidi" w:hAnsiTheme="majorBidi" w:cstheme="majorBidi"/>
          <w:sz w:val="22"/>
          <w:szCs w:val="22"/>
        </w:rPr>
        <w:t>in the Master Register</w:t>
      </w:r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802AAE">
        <w:rPr>
          <w:rFonts w:asciiTheme="majorBidi" w:hAnsiTheme="majorBidi" w:cstheme="majorBidi"/>
          <w:sz w:val="22"/>
          <w:szCs w:val="22"/>
        </w:rPr>
        <w:t xml:space="preserve">with the same technical characteristics as it is recorded in the GE84 </w:t>
      </w:r>
      <w:proofErr w:type="spellStart"/>
      <w:r w:rsidRPr="00802AAE">
        <w:rPr>
          <w:rFonts w:asciiTheme="majorBidi" w:hAnsiTheme="majorBidi" w:cstheme="majorBidi"/>
          <w:sz w:val="22"/>
          <w:szCs w:val="22"/>
        </w:rPr>
        <w:t>plan.having</w:t>
      </w:r>
      <w:proofErr w:type="spellEnd"/>
      <w:r w:rsidRPr="00802AAE">
        <w:rPr>
          <w:rFonts w:asciiTheme="majorBidi" w:hAnsiTheme="majorBidi" w:cstheme="majorBidi"/>
          <w:sz w:val="22"/>
          <w:szCs w:val="22"/>
        </w:rPr>
        <w:t xml:space="preserve"> the </w:t>
      </w:r>
      <w:r w:rsidRPr="00802AAE">
        <w:rPr>
          <w:rFonts w:asciiTheme="majorBidi" w:hAnsiTheme="majorBidi" w:cstheme="majorBidi"/>
          <w:bCs/>
          <w:sz w:val="22"/>
          <w:szCs w:val="22"/>
        </w:rPr>
        <w:t xml:space="preserve">unique identification code </w:t>
      </w:r>
      <w:r w:rsidR="0009306B" w:rsidRPr="007B17C6">
        <w:rPr>
          <w:b/>
          <w:bCs/>
          <w:color w:val="auto"/>
        </w:rPr>
        <w:t>DGL-0100621</w:t>
      </w:r>
      <w:r w:rsidR="0009306B" w:rsidRPr="007B17C6">
        <w:rPr>
          <w:rFonts w:asciiTheme="majorBidi" w:hAnsiTheme="majorBidi" w:cstheme="majorBidi"/>
          <w:b/>
          <w:bCs/>
          <w:color w:val="auto"/>
          <w:sz w:val="22"/>
          <w:szCs w:val="22"/>
        </w:rPr>
        <w:t xml:space="preserve"> </w:t>
      </w:r>
      <w:r w:rsidRPr="00802AAE">
        <w:rPr>
          <w:rFonts w:asciiTheme="majorBidi" w:hAnsiTheme="majorBidi" w:cstheme="majorBidi"/>
          <w:sz w:val="22"/>
          <w:szCs w:val="22"/>
        </w:rPr>
        <w:t xml:space="preserve">for the Administration of </w:t>
      </w:r>
      <w:r w:rsidR="0009306B">
        <w:rPr>
          <w:rFonts w:asciiTheme="majorBidi" w:hAnsiTheme="majorBidi" w:cstheme="majorBidi"/>
          <w:b/>
          <w:bCs/>
          <w:sz w:val="22"/>
          <w:szCs w:val="22"/>
        </w:rPr>
        <w:t xml:space="preserve">Spain (E) </w:t>
      </w:r>
    </w:p>
    <w:p w:rsidR="00A31A10" w:rsidRDefault="00A31A10" w:rsidP="00A31A10">
      <w:pPr>
        <w:pStyle w:val="Default"/>
        <w:rPr>
          <w:rFonts w:asciiTheme="majorBidi" w:hAnsiTheme="majorBidi" w:cstheme="majorBidi"/>
          <w:sz w:val="22"/>
          <w:szCs w:val="22"/>
        </w:rPr>
      </w:pPr>
    </w:p>
    <w:p w:rsidR="0009306B" w:rsidRPr="00802AAE" w:rsidRDefault="0009306B" w:rsidP="00A31A10">
      <w:pPr>
        <w:pStyle w:val="Default"/>
        <w:rPr>
          <w:rFonts w:asciiTheme="majorBidi" w:hAnsiTheme="majorBidi" w:cstheme="majorBidi"/>
          <w:sz w:val="22"/>
          <w:szCs w:val="22"/>
        </w:rPr>
      </w:pPr>
    </w:p>
    <w:p w:rsidR="00A31A10" w:rsidRPr="00802AAE" w:rsidRDefault="00A31A10" w:rsidP="00A31A10">
      <w:pPr>
        <w:pStyle w:val="Default"/>
        <w:rPr>
          <w:rFonts w:asciiTheme="majorBidi" w:hAnsiTheme="majorBidi" w:cstheme="majorBidi"/>
          <w:sz w:val="22"/>
          <w:szCs w:val="22"/>
        </w:rPr>
      </w:pPr>
      <w:r w:rsidRPr="00802AAE">
        <w:rPr>
          <w:rFonts w:asciiTheme="majorBidi" w:hAnsiTheme="majorBidi" w:cstheme="majorBidi"/>
          <w:b/>
          <w:bCs/>
          <w:sz w:val="22"/>
          <w:szCs w:val="22"/>
        </w:rPr>
        <w:t>Solution</w:t>
      </w:r>
    </w:p>
    <w:p w:rsidR="00A31A10" w:rsidRPr="00802AAE" w:rsidRDefault="00A31A10" w:rsidP="00A31A10">
      <w:pPr>
        <w:rPr>
          <w:rFonts w:asciiTheme="majorBidi" w:hAnsiTheme="majorBidi" w:cstheme="majorBidi"/>
        </w:rPr>
      </w:pPr>
    </w:p>
    <w:p w:rsidR="00204A55" w:rsidRPr="00802AAE" w:rsidRDefault="0027089F" w:rsidP="0009306B">
      <w:p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 xml:space="preserve">To prepare this </w:t>
      </w:r>
      <w:r w:rsidR="00A31A10" w:rsidRPr="00802AAE">
        <w:rPr>
          <w:rFonts w:asciiTheme="majorBidi" w:hAnsiTheme="majorBidi" w:cstheme="majorBidi"/>
        </w:rPr>
        <w:t>conform</w:t>
      </w:r>
      <w:r w:rsidR="001250D7" w:rsidRPr="00802AAE">
        <w:rPr>
          <w:rFonts w:asciiTheme="majorBidi" w:hAnsiTheme="majorBidi" w:cstheme="majorBidi"/>
        </w:rPr>
        <w:t xml:space="preserve"> </w:t>
      </w:r>
      <w:r w:rsidRPr="00802AAE">
        <w:rPr>
          <w:rFonts w:asciiTheme="majorBidi" w:hAnsiTheme="majorBidi" w:cstheme="majorBidi"/>
        </w:rPr>
        <w:t xml:space="preserve">notice we will use the </w:t>
      </w:r>
      <w:r w:rsidRPr="00802AAE">
        <w:rPr>
          <w:rFonts w:asciiTheme="majorBidi" w:hAnsiTheme="majorBidi" w:cstheme="majorBidi"/>
          <w:b/>
          <w:bCs/>
        </w:rPr>
        <w:t xml:space="preserve">“Generate TB notices” </w:t>
      </w:r>
      <w:r w:rsidRPr="00802AAE">
        <w:rPr>
          <w:rFonts w:asciiTheme="majorBidi" w:hAnsiTheme="majorBidi" w:cstheme="majorBidi"/>
        </w:rPr>
        <w:t xml:space="preserve">functionality of </w:t>
      </w:r>
      <w:proofErr w:type="spellStart"/>
      <w:r w:rsidRPr="00802AAE">
        <w:rPr>
          <w:rFonts w:asciiTheme="majorBidi" w:hAnsiTheme="majorBidi" w:cstheme="majorBidi"/>
        </w:rPr>
        <w:t>TerRaNotices</w:t>
      </w:r>
      <w:proofErr w:type="spellEnd"/>
      <w:r w:rsidRPr="00802AAE">
        <w:rPr>
          <w:rFonts w:asciiTheme="majorBidi" w:hAnsiTheme="majorBidi" w:cstheme="majorBidi"/>
        </w:rPr>
        <w:t xml:space="preserve"> </w:t>
      </w:r>
      <w:r w:rsidR="00204A55" w:rsidRPr="00802AAE">
        <w:rPr>
          <w:rFonts w:asciiTheme="majorBidi" w:hAnsiTheme="majorBidi" w:cstheme="majorBidi"/>
        </w:rPr>
        <w:t>The type of notice to select for notification of assignment under article 11 with all technical characteristics as in the plan is “</w:t>
      </w:r>
      <w:r w:rsidR="00204A55" w:rsidRPr="00802AAE">
        <w:rPr>
          <w:rFonts w:asciiTheme="majorBidi" w:hAnsiTheme="majorBidi" w:cstheme="majorBidi"/>
          <w:b/>
          <w:bCs/>
        </w:rPr>
        <w:t>TB2</w:t>
      </w:r>
      <w:r w:rsidR="00204A55" w:rsidRPr="00802AAE">
        <w:rPr>
          <w:rFonts w:asciiTheme="majorBidi" w:hAnsiTheme="majorBidi" w:cstheme="majorBidi"/>
        </w:rPr>
        <w:t>”</w:t>
      </w:r>
    </w:p>
    <w:p w:rsidR="00204A55" w:rsidRPr="00802AAE" w:rsidRDefault="00204A55" w:rsidP="00204A55">
      <w:pPr>
        <w:pStyle w:val="ListParagraph"/>
        <w:rPr>
          <w:rFonts w:asciiTheme="majorBidi" w:hAnsiTheme="majorBidi" w:cstheme="majorBidi"/>
        </w:rPr>
      </w:pPr>
    </w:p>
    <w:p w:rsidR="00620049" w:rsidRPr="00802AAE" w:rsidRDefault="00A03693" w:rsidP="003F140F">
      <w:pPr>
        <w:pStyle w:val="ListParagraph"/>
        <w:numPr>
          <w:ilvl w:val="0"/>
          <w:numId w:val="1"/>
        </w:numPr>
        <w:ind w:left="360"/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 completed notice in text format.</w:t>
      </w:r>
      <w:r w:rsidRPr="00802AAE">
        <w:rPr>
          <w:rFonts w:asciiTheme="majorBidi" w:hAnsiTheme="majorBidi" w:cstheme="majorBidi"/>
        </w:rPr>
        <w:br/>
      </w:r>
    </w:p>
    <w:p w:rsidR="002535B5" w:rsidRPr="00802AAE" w:rsidRDefault="002535B5" w:rsidP="002535B5">
      <w:pPr>
        <w:pStyle w:val="ListParagraph"/>
        <w:ind w:left="360"/>
        <w:rPr>
          <w:rFonts w:asciiTheme="majorBidi" w:hAnsiTheme="majorBidi" w:cstheme="majorBidi"/>
        </w:rPr>
      </w:pPr>
    </w:p>
    <w:p w:rsidR="001F67AD" w:rsidRDefault="001F67AD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802AAE" w:rsidRDefault="00802AAE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802AAE" w:rsidRDefault="00843C3C" w:rsidP="0027089F">
      <w:pPr>
        <w:pStyle w:val="ListParagraph"/>
        <w:ind w:left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object w:dxaOrig="7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604913025" r:id="rId6"/>
        </w:object>
      </w:r>
    </w:p>
    <w:p w:rsidR="00843C3C" w:rsidRPr="00802AAE" w:rsidRDefault="00843C3C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620CF1" w:rsidRPr="00802AAE" w:rsidRDefault="00AA17DB" w:rsidP="0027089F">
      <w:pPr>
        <w:pStyle w:val="ListParagraph"/>
        <w:ind w:left="360"/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 next pages provide</w:t>
      </w:r>
      <w:r w:rsidR="00A03693" w:rsidRPr="00802AAE">
        <w:rPr>
          <w:rFonts w:asciiTheme="majorBidi" w:hAnsiTheme="majorBidi" w:cstheme="majorBidi"/>
        </w:rPr>
        <w:t xml:space="preserve"> screen shots from TerRaNotices </w:t>
      </w: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  <w:bookmarkStart w:id="0" w:name="_GoBack"/>
      <w:bookmarkEnd w:id="0"/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85CF7" w:rsidRPr="00802AAE" w:rsidRDefault="00221400" w:rsidP="00100DB4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lastRenderedPageBreak/>
        <w:t xml:space="preserve">Open </w:t>
      </w:r>
      <w:proofErr w:type="spellStart"/>
      <w:r w:rsidRPr="00802AAE">
        <w:rPr>
          <w:rFonts w:asciiTheme="majorBidi" w:hAnsiTheme="majorBidi" w:cstheme="majorBidi"/>
        </w:rPr>
        <w:t>TerRaNotices</w:t>
      </w:r>
      <w:proofErr w:type="spellEnd"/>
      <w:r w:rsidRPr="00802AAE">
        <w:rPr>
          <w:rFonts w:asciiTheme="majorBidi" w:hAnsiTheme="majorBidi" w:cstheme="majorBidi"/>
        </w:rPr>
        <w:t xml:space="preserve"> and select “Generate TB notices “  </w:t>
      </w:r>
    </w:p>
    <w:p w:rsidR="00F82916" w:rsidRPr="00802AAE" w:rsidRDefault="00F82916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F82916" w:rsidRPr="00802AAE" w:rsidRDefault="00802AAE" w:rsidP="00221400">
      <w:pPr>
        <w:pStyle w:val="ListParagraph"/>
        <w:ind w:left="108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6867525" cy="25146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400" w:rsidRPr="00802AAE" w:rsidRDefault="00221400" w:rsidP="00F82916">
      <w:pPr>
        <w:rPr>
          <w:rFonts w:asciiTheme="majorBidi" w:hAnsiTheme="majorBidi" w:cstheme="majorBidi"/>
        </w:rPr>
      </w:pPr>
    </w:p>
    <w:p w:rsidR="00221400" w:rsidRPr="00802AAE" w:rsidRDefault="00221400" w:rsidP="00A31A10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Then select the Notice type</w:t>
      </w:r>
      <w:r w:rsidR="00F82916" w:rsidRPr="00802AAE">
        <w:rPr>
          <w:rFonts w:asciiTheme="majorBidi" w:hAnsiTheme="majorBidi" w:cstheme="majorBidi"/>
        </w:rPr>
        <w:t xml:space="preserve"> TB</w:t>
      </w:r>
      <w:r w:rsidR="00DE401B" w:rsidRPr="00802AAE">
        <w:rPr>
          <w:rFonts w:asciiTheme="majorBidi" w:hAnsiTheme="majorBidi" w:cstheme="majorBidi"/>
        </w:rPr>
        <w:t>2</w:t>
      </w:r>
      <w:r w:rsidRPr="00802AAE">
        <w:rPr>
          <w:rFonts w:asciiTheme="majorBidi" w:hAnsiTheme="majorBidi" w:cstheme="majorBidi"/>
        </w:rPr>
        <w:t>.</w:t>
      </w:r>
    </w:p>
    <w:p w:rsidR="00221400" w:rsidRPr="00802AAE" w:rsidRDefault="00802AAE" w:rsidP="00A31A1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7496175" cy="20859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400" w:rsidRPr="00802AAE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802AAE" w:rsidRDefault="00221400" w:rsidP="00DE2960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noProof/>
        </w:rPr>
      </w:pPr>
      <w:r w:rsidRPr="00802AAE">
        <w:rPr>
          <w:rFonts w:asciiTheme="majorBidi" w:hAnsiTheme="majorBidi" w:cstheme="majorBidi"/>
        </w:rPr>
        <w:t>Then select the Domain, Fra</w:t>
      </w:r>
      <w:r w:rsidR="00023E43" w:rsidRPr="00802AAE">
        <w:rPr>
          <w:rFonts w:asciiTheme="majorBidi" w:hAnsiTheme="majorBidi" w:cstheme="majorBidi"/>
        </w:rPr>
        <w:t>gment, notifying Administration. And enter</w:t>
      </w:r>
      <w:r w:rsidRPr="00802AAE">
        <w:rPr>
          <w:rFonts w:asciiTheme="majorBidi" w:hAnsiTheme="majorBidi" w:cstheme="majorBidi"/>
        </w:rPr>
        <w:t xml:space="preserve"> the</w:t>
      </w:r>
      <w:r w:rsidR="00DE2960" w:rsidRPr="00802AAE">
        <w:rPr>
          <w:rFonts w:asciiTheme="majorBidi" w:hAnsiTheme="majorBidi" w:cstheme="majorBidi"/>
        </w:rPr>
        <w:t xml:space="preserve"> unique identification code</w:t>
      </w:r>
      <w:r w:rsidRPr="00802AAE">
        <w:rPr>
          <w:rFonts w:asciiTheme="majorBidi" w:hAnsiTheme="majorBidi" w:cstheme="majorBidi"/>
        </w:rPr>
        <w:t xml:space="preserve"> as requested by the exercise. Then </w:t>
      </w:r>
      <w:r w:rsidR="001F67AD" w:rsidRPr="00802AAE">
        <w:rPr>
          <w:rFonts w:asciiTheme="majorBidi" w:hAnsiTheme="majorBidi" w:cstheme="majorBidi"/>
        </w:rPr>
        <w:t>proceed</w:t>
      </w:r>
      <w:r w:rsidRPr="00802AAE">
        <w:rPr>
          <w:rFonts w:asciiTheme="majorBidi" w:hAnsiTheme="majorBidi" w:cstheme="majorBidi"/>
        </w:rPr>
        <w:t xml:space="preserve"> to </w:t>
      </w:r>
      <w:r w:rsidR="00DE2960" w:rsidRPr="00802AAE">
        <w:rPr>
          <w:rFonts w:asciiTheme="majorBidi" w:hAnsiTheme="majorBidi" w:cstheme="majorBidi"/>
        </w:rPr>
        <w:t>retrieve</w:t>
      </w:r>
      <w:r w:rsidRPr="00802AAE">
        <w:rPr>
          <w:rFonts w:asciiTheme="majorBidi" w:hAnsiTheme="majorBidi" w:cstheme="majorBidi"/>
        </w:rPr>
        <w:t xml:space="preserve"> the assignment</w:t>
      </w:r>
      <w:r w:rsidR="00F82916" w:rsidRPr="00802AAE">
        <w:rPr>
          <w:rFonts w:asciiTheme="majorBidi" w:hAnsiTheme="majorBidi" w:cstheme="majorBidi"/>
        </w:rPr>
        <w:t>.</w:t>
      </w:r>
      <w:r w:rsidRPr="00802AAE">
        <w:rPr>
          <w:rFonts w:asciiTheme="majorBidi" w:hAnsiTheme="majorBidi" w:cstheme="majorBidi"/>
        </w:rPr>
        <w:t xml:space="preserve"> </w:t>
      </w:r>
    </w:p>
    <w:p w:rsidR="00221400" w:rsidRPr="00802AAE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7089F" w:rsidRPr="00802AAE" w:rsidRDefault="0009306B" w:rsidP="001B56A4">
      <w:pPr>
        <w:pStyle w:val="ListParagraph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7BAB6307" wp14:editId="057C8F4B">
            <wp:extent cx="5867400" cy="5191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519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06B" w:rsidRDefault="0009306B" w:rsidP="001B56A4">
      <w:pPr>
        <w:pStyle w:val="ListParagraph"/>
        <w:rPr>
          <w:rFonts w:asciiTheme="majorBidi" w:hAnsiTheme="majorBidi" w:cstheme="majorBidi"/>
        </w:rPr>
      </w:pPr>
    </w:p>
    <w:p w:rsidR="0009306B" w:rsidRPr="00802AAE" w:rsidRDefault="0009306B" w:rsidP="001B56A4">
      <w:pPr>
        <w:pStyle w:val="ListParagraph"/>
        <w:rPr>
          <w:rFonts w:asciiTheme="majorBidi" w:hAnsiTheme="majorBidi" w:cstheme="majorBidi"/>
        </w:rPr>
      </w:pPr>
    </w:p>
    <w:p w:rsidR="00023E43" w:rsidRPr="00802AAE" w:rsidRDefault="00023E43" w:rsidP="006C0E90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 xml:space="preserve">Then select the </w:t>
      </w:r>
      <w:r w:rsidR="006C0E90" w:rsidRPr="00802AAE">
        <w:rPr>
          <w:rFonts w:asciiTheme="majorBidi" w:hAnsiTheme="majorBidi" w:cstheme="majorBidi"/>
        </w:rPr>
        <w:t xml:space="preserve">retrieved </w:t>
      </w:r>
      <w:r w:rsidRPr="00802AAE">
        <w:rPr>
          <w:rFonts w:asciiTheme="majorBidi" w:hAnsiTheme="majorBidi" w:cstheme="majorBidi"/>
        </w:rPr>
        <w:t xml:space="preserve">assignment </w:t>
      </w:r>
      <w:r w:rsidR="006C0E90" w:rsidRPr="00802AAE">
        <w:rPr>
          <w:rFonts w:asciiTheme="majorBidi" w:hAnsiTheme="majorBidi" w:cstheme="majorBidi"/>
        </w:rPr>
        <w:t xml:space="preserve">to proceed. </w:t>
      </w:r>
    </w:p>
    <w:p w:rsidR="001F67AD" w:rsidRPr="00802AAE" w:rsidRDefault="001F67AD" w:rsidP="006C0E90">
      <w:pPr>
        <w:pStyle w:val="ListParagraph"/>
        <w:ind w:left="1080"/>
        <w:rPr>
          <w:rFonts w:asciiTheme="majorBidi" w:hAnsiTheme="majorBidi" w:cstheme="majorBidi"/>
        </w:rPr>
      </w:pPr>
    </w:p>
    <w:p w:rsidR="006C0E90" w:rsidRPr="00802AAE" w:rsidRDefault="0009306B">
      <w:pPr>
        <w:rPr>
          <w:rFonts w:asciiTheme="majorBidi" w:hAnsiTheme="majorBidi" w:cstheme="majorBidi"/>
          <w:noProof/>
        </w:rPr>
      </w:pPr>
      <w:r>
        <w:rPr>
          <w:noProof/>
        </w:rPr>
        <w:drawing>
          <wp:inline distT="0" distB="0" distL="0" distR="0" wp14:anchorId="5263C8E3" wp14:editId="5D72C4A3">
            <wp:extent cx="8229600" cy="46577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E90" w:rsidRPr="00802AAE" w:rsidRDefault="006C0E90">
      <w:pPr>
        <w:rPr>
          <w:rFonts w:asciiTheme="majorBidi" w:hAnsiTheme="majorBidi" w:cstheme="majorBidi"/>
          <w:noProof/>
        </w:rPr>
      </w:pPr>
    </w:p>
    <w:p w:rsidR="0009306B" w:rsidRDefault="00023E43" w:rsidP="00B83E40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noProof/>
        </w:rPr>
      </w:pPr>
      <w:r w:rsidRPr="00174DA0">
        <w:rPr>
          <w:rFonts w:asciiTheme="majorBidi" w:hAnsiTheme="majorBidi" w:cstheme="majorBidi"/>
        </w:rPr>
        <w:lastRenderedPageBreak/>
        <w:t>Then Genera</w:t>
      </w:r>
      <w:r w:rsidR="00F82916" w:rsidRPr="00174DA0">
        <w:rPr>
          <w:rFonts w:asciiTheme="majorBidi" w:hAnsiTheme="majorBidi" w:cstheme="majorBidi"/>
        </w:rPr>
        <w:t xml:space="preserve">te the required </w:t>
      </w:r>
      <w:r w:rsidR="006C0E90" w:rsidRPr="00174DA0">
        <w:rPr>
          <w:rFonts w:asciiTheme="majorBidi" w:hAnsiTheme="majorBidi" w:cstheme="majorBidi"/>
        </w:rPr>
        <w:t>conform</w:t>
      </w:r>
      <w:r w:rsidR="00F82916" w:rsidRPr="00174DA0">
        <w:rPr>
          <w:rFonts w:asciiTheme="majorBidi" w:hAnsiTheme="majorBidi" w:cstheme="majorBidi"/>
        </w:rPr>
        <w:t xml:space="preserve"> notice</w:t>
      </w:r>
      <w:r w:rsidR="006C0E90" w:rsidRPr="00174DA0">
        <w:rPr>
          <w:rFonts w:asciiTheme="majorBidi" w:hAnsiTheme="majorBidi" w:cstheme="majorBidi"/>
        </w:rPr>
        <w:t xml:space="preserve"> by comp</w:t>
      </w:r>
      <w:r w:rsidR="00174DA0">
        <w:rPr>
          <w:rFonts w:asciiTheme="majorBidi" w:hAnsiTheme="majorBidi" w:cstheme="majorBidi"/>
        </w:rPr>
        <w:t>leting the required information.</w:t>
      </w:r>
    </w:p>
    <w:p w:rsidR="00023E43" w:rsidRDefault="00023E43" w:rsidP="0009306B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09306B" w:rsidRDefault="0009306B" w:rsidP="0009306B">
      <w:pPr>
        <w:pStyle w:val="ListParagraph"/>
        <w:ind w:left="1080"/>
        <w:rPr>
          <w:rFonts w:asciiTheme="majorBidi" w:hAnsiTheme="majorBidi" w:cstheme="majorBidi"/>
          <w:noProof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8220075" cy="47529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06B" w:rsidRDefault="0009306B" w:rsidP="0009306B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09306B" w:rsidRDefault="0052291E" w:rsidP="0052291E">
      <w:pPr>
        <w:pStyle w:val="ListParagraph"/>
        <w:ind w:left="1080"/>
        <w:rPr>
          <w:rFonts w:asciiTheme="majorBidi" w:hAnsiTheme="majorBidi" w:cstheme="majorBidi"/>
          <w:noProof/>
        </w:rPr>
      </w:pPr>
      <w:r>
        <w:rPr>
          <w:rFonts w:asciiTheme="majorBidi" w:hAnsiTheme="majorBidi" w:cstheme="majorBidi"/>
          <w:noProof/>
        </w:rPr>
        <w:t>Note: Information on Address code and Operating agency can be found in the Preface to the BRIFIC. For possible update, please contact BRTPR.</w:t>
      </w:r>
    </w:p>
    <w:p w:rsidR="0052291E" w:rsidRDefault="0052291E" w:rsidP="0052291E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174DA0" w:rsidRPr="00802AAE" w:rsidRDefault="0052291E" w:rsidP="0052291E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Once completed, v</w:t>
      </w:r>
      <w:r w:rsidR="00174DA0">
        <w:rPr>
          <w:rFonts w:asciiTheme="majorBidi" w:hAnsiTheme="majorBidi" w:cstheme="majorBidi"/>
        </w:rPr>
        <w:t xml:space="preserve">alidate </w:t>
      </w:r>
      <w:r w:rsidR="00174DA0" w:rsidRPr="00802AAE">
        <w:rPr>
          <w:rFonts w:asciiTheme="majorBidi" w:hAnsiTheme="majorBidi" w:cstheme="majorBidi"/>
        </w:rPr>
        <w:t xml:space="preserve">and save file which is ready to be notified via </w:t>
      </w:r>
      <w:proofErr w:type="spellStart"/>
      <w:r w:rsidR="00174DA0" w:rsidRPr="00802AAE">
        <w:rPr>
          <w:rFonts w:asciiTheme="majorBidi" w:hAnsiTheme="majorBidi" w:cstheme="majorBidi"/>
        </w:rPr>
        <w:t>Wisfat</w:t>
      </w:r>
      <w:proofErr w:type="spellEnd"/>
      <w:r w:rsidR="00174DA0" w:rsidRPr="00802AAE">
        <w:rPr>
          <w:rFonts w:asciiTheme="majorBidi" w:hAnsiTheme="majorBidi" w:cstheme="majorBidi"/>
        </w:rPr>
        <w:t>.</w:t>
      </w:r>
    </w:p>
    <w:p w:rsidR="00174DA0" w:rsidRPr="00174DA0" w:rsidRDefault="00174DA0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174DA0" w:rsidRDefault="00174DA0" w:rsidP="00F82916">
      <w:pPr>
        <w:pStyle w:val="ListParagraph"/>
        <w:ind w:left="1080"/>
        <w:rPr>
          <w:noProof/>
        </w:rPr>
      </w:pPr>
    </w:p>
    <w:p w:rsidR="001959EA" w:rsidRPr="00802AAE" w:rsidRDefault="001959EA" w:rsidP="00F82916">
      <w:pPr>
        <w:pStyle w:val="ListParagraph"/>
        <w:ind w:left="1080"/>
        <w:rPr>
          <w:rFonts w:asciiTheme="majorBidi" w:hAnsiTheme="majorBidi" w:cstheme="majorBidi"/>
          <w:noProof/>
        </w:rPr>
      </w:pPr>
      <w:r>
        <w:rPr>
          <w:noProof/>
        </w:rPr>
        <w:drawing>
          <wp:inline distT="0" distB="0" distL="0" distR="0" wp14:anchorId="3EC9BD7C" wp14:editId="4A664704">
            <wp:extent cx="7496175" cy="5333365"/>
            <wp:effectExtent l="0" t="0" r="9525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96175" cy="533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959EA" w:rsidRPr="00802AAE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4157C"/>
    <w:multiLevelType w:val="hybridMultilevel"/>
    <w:tmpl w:val="7818AD64"/>
    <w:lvl w:ilvl="0" w:tplc="58447A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1A64CC"/>
    <w:multiLevelType w:val="hybridMultilevel"/>
    <w:tmpl w:val="516C0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E4C94"/>
    <w:multiLevelType w:val="hybridMultilevel"/>
    <w:tmpl w:val="01DCBF2E"/>
    <w:lvl w:ilvl="0" w:tplc="11CAF95C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23E43"/>
    <w:rsid w:val="00065A59"/>
    <w:rsid w:val="00075785"/>
    <w:rsid w:val="00081CCE"/>
    <w:rsid w:val="0009306B"/>
    <w:rsid w:val="00095379"/>
    <w:rsid w:val="000A042C"/>
    <w:rsid w:val="000A3BFE"/>
    <w:rsid w:val="000C2C78"/>
    <w:rsid w:val="000F053B"/>
    <w:rsid w:val="000F1B5A"/>
    <w:rsid w:val="000F4479"/>
    <w:rsid w:val="001018A9"/>
    <w:rsid w:val="00104B02"/>
    <w:rsid w:val="00114C1D"/>
    <w:rsid w:val="001250D7"/>
    <w:rsid w:val="0014303A"/>
    <w:rsid w:val="00144ED4"/>
    <w:rsid w:val="00170A69"/>
    <w:rsid w:val="00174DA0"/>
    <w:rsid w:val="00184A8B"/>
    <w:rsid w:val="0018755B"/>
    <w:rsid w:val="001952BE"/>
    <w:rsid w:val="001959EA"/>
    <w:rsid w:val="001A6174"/>
    <w:rsid w:val="001B0F9B"/>
    <w:rsid w:val="001B56A4"/>
    <w:rsid w:val="001C64D8"/>
    <w:rsid w:val="001C796C"/>
    <w:rsid w:val="001F536E"/>
    <w:rsid w:val="001F67AD"/>
    <w:rsid w:val="00204437"/>
    <w:rsid w:val="00204A55"/>
    <w:rsid w:val="00221400"/>
    <w:rsid w:val="00222501"/>
    <w:rsid w:val="0025119F"/>
    <w:rsid w:val="002535B5"/>
    <w:rsid w:val="002660D8"/>
    <w:rsid w:val="0027089F"/>
    <w:rsid w:val="00285CF7"/>
    <w:rsid w:val="00292F2E"/>
    <w:rsid w:val="002B4618"/>
    <w:rsid w:val="002C291D"/>
    <w:rsid w:val="002C6B2B"/>
    <w:rsid w:val="002D1244"/>
    <w:rsid w:val="002E4CFD"/>
    <w:rsid w:val="002F2154"/>
    <w:rsid w:val="00311F44"/>
    <w:rsid w:val="00315A95"/>
    <w:rsid w:val="00316039"/>
    <w:rsid w:val="003349BF"/>
    <w:rsid w:val="00341202"/>
    <w:rsid w:val="003465F0"/>
    <w:rsid w:val="00352E05"/>
    <w:rsid w:val="00367227"/>
    <w:rsid w:val="003908EF"/>
    <w:rsid w:val="003D295E"/>
    <w:rsid w:val="003F5D89"/>
    <w:rsid w:val="00414E1C"/>
    <w:rsid w:val="00434218"/>
    <w:rsid w:val="0044150F"/>
    <w:rsid w:val="00473E79"/>
    <w:rsid w:val="00486969"/>
    <w:rsid w:val="004A59A0"/>
    <w:rsid w:val="004A6A7E"/>
    <w:rsid w:val="004B07E2"/>
    <w:rsid w:val="004C2698"/>
    <w:rsid w:val="004E10B8"/>
    <w:rsid w:val="004E132D"/>
    <w:rsid w:val="00500ED5"/>
    <w:rsid w:val="005152D0"/>
    <w:rsid w:val="00517B05"/>
    <w:rsid w:val="0052291E"/>
    <w:rsid w:val="00531FE2"/>
    <w:rsid w:val="005E0D68"/>
    <w:rsid w:val="005E238E"/>
    <w:rsid w:val="005E5A6E"/>
    <w:rsid w:val="00615ECE"/>
    <w:rsid w:val="00620049"/>
    <w:rsid w:val="00620CF1"/>
    <w:rsid w:val="00654A4D"/>
    <w:rsid w:val="00657BEC"/>
    <w:rsid w:val="006B130E"/>
    <w:rsid w:val="006C0E90"/>
    <w:rsid w:val="006D6B79"/>
    <w:rsid w:val="006F76E7"/>
    <w:rsid w:val="007248D5"/>
    <w:rsid w:val="00737675"/>
    <w:rsid w:val="007406AF"/>
    <w:rsid w:val="00740AFE"/>
    <w:rsid w:val="00750E6F"/>
    <w:rsid w:val="007673A6"/>
    <w:rsid w:val="00770B3D"/>
    <w:rsid w:val="007A4721"/>
    <w:rsid w:val="007C0764"/>
    <w:rsid w:val="007F0FAF"/>
    <w:rsid w:val="00801829"/>
    <w:rsid w:val="00802AAE"/>
    <w:rsid w:val="008364E0"/>
    <w:rsid w:val="008379B3"/>
    <w:rsid w:val="00843C3C"/>
    <w:rsid w:val="00873680"/>
    <w:rsid w:val="008B5790"/>
    <w:rsid w:val="009035F6"/>
    <w:rsid w:val="009038A3"/>
    <w:rsid w:val="00914E54"/>
    <w:rsid w:val="009200C5"/>
    <w:rsid w:val="00920EA5"/>
    <w:rsid w:val="00937BC3"/>
    <w:rsid w:val="009555C1"/>
    <w:rsid w:val="00957F7D"/>
    <w:rsid w:val="009B46E0"/>
    <w:rsid w:val="009D2D68"/>
    <w:rsid w:val="009E440C"/>
    <w:rsid w:val="009E6E4E"/>
    <w:rsid w:val="009F4738"/>
    <w:rsid w:val="00A01C9D"/>
    <w:rsid w:val="00A03693"/>
    <w:rsid w:val="00A079CF"/>
    <w:rsid w:val="00A1047A"/>
    <w:rsid w:val="00A31A10"/>
    <w:rsid w:val="00A35E72"/>
    <w:rsid w:val="00A502F5"/>
    <w:rsid w:val="00AA17DB"/>
    <w:rsid w:val="00AA6990"/>
    <w:rsid w:val="00AC1134"/>
    <w:rsid w:val="00AC2BFD"/>
    <w:rsid w:val="00AC3BE0"/>
    <w:rsid w:val="00AC5E4C"/>
    <w:rsid w:val="00AF01B5"/>
    <w:rsid w:val="00AF7A0E"/>
    <w:rsid w:val="00B329ED"/>
    <w:rsid w:val="00B63C09"/>
    <w:rsid w:val="00B646F7"/>
    <w:rsid w:val="00B6641A"/>
    <w:rsid w:val="00B75E0C"/>
    <w:rsid w:val="00B92BE9"/>
    <w:rsid w:val="00BA6335"/>
    <w:rsid w:val="00BC38C1"/>
    <w:rsid w:val="00BC74DE"/>
    <w:rsid w:val="00BD3D57"/>
    <w:rsid w:val="00BE50EC"/>
    <w:rsid w:val="00BF5E8E"/>
    <w:rsid w:val="00C02655"/>
    <w:rsid w:val="00C06EDD"/>
    <w:rsid w:val="00C15E40"/>
    <w:rsid w:val="00C31BCB"/>
    <w:rsid w:val="00C32EBF"/>
    <w:rsid w:val="00C655B9"/>
    <w:rsid w:val="00C73E72"/>
    <w:rsid w:val="00CB02AD"/>
    <w:rsid w:val="00CB312B"/>
    <w:rsid w:val="00CB4E09"/>
    <w:rsid w:val="00CC6914"/>
    <w:rsid w:val="00D01877"/>
    <w:rsid w:val="00D25CB7"/>
    <w:rsid w:val="00D435A9"/>
    <w:rsid w:val="00D47F76"/>
    <w:rsid w:val="00D661A8"/>
    <w:rsid w:val="00D96034"/>
    <w:rsid w:val="00DE2960"/>
    <w:rsid w:val="00DE401B"/>
    <w:rsid w:val="00DE5576"/>
    <w:rsid w:val="00DF79D9"/>
    <w:rsid w:val="00E127E4"/>
    <w:rsid w:val="00E27890"/>
    <w:rsid w:val="00E81674"/>
    <w:rsid w:val="00EB62E3"/>
    <w:rsid w:val="00EC711D"/>
    <w:rsid w:val="00EE35DB"/>
    <w:rsid w:val="00F10922"/>
    <w:rsid w:val="00F1524E"/>
    <w:rsid w:val="00F15BBE"/>
    <w:rsid w:val="00F24348"/>
    <w:rsid w:val="00F3532C"/>
    <w:rsid w:val="00F6707D"/>
    <w:rsid w:val="00F81E90"/>
    <w:rsid w:val="00F82916"/>
    <w:rsid w:val="00F947D7"/>
    <w:rsid w:val="00FB5C09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  <w:style w:type="paragraph" w:customStyle="1" w:styleId="Default">
    <w:name w:val="Default"/>
    <w:rsid w:val="00AA6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5</cp:revision>
  <dcterms:created xsi:type="dcterms:W3CDTF">2018-11-06T15:32:00Z</dcterms:created>
  <dcterms:modified xsi:type="dcterms:W3CDTF">2018-11-28T11:24:00Z</dcterms:modified>
</cp:coreProperties>
</file>